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0D9" w:rsidRDefault="002C79AE" w:rsidP="004E30D9">
      <w:pPr>
        <w:pStyle w:val="Default"/>
        <w:spacing w:after="40" w:line="361" w:lineRule="atLeast"/>
        <w:rPr>
          <w:color w:val="auto"/>
          <w:sz w:val="30"/>
          <w:szCs w:val="30"/>
        </w:rPr>
      </w:pPr>
      <w:bookmarkStart w:id="0" w:name="_GoBack"/>
      <w:bookmarkEnd w:id="0"/>
      <w:r>
        <w:rPr>
          <w:rStyle w:val="A8"/>
          <w:color w:val="auto"/>
        </w:rPr>
        <w:t>Avista reminds you s</w:t>
      </w:r>
      <w:r w:rsidR="004E30D9">
        <w:rPr>
          <w:rStyle w:val="A8"/>
          <w:color w:val="auto"/>
        </w:rPr>
        <w:t>afe digging is no accident; call</w:t>
      </w:r>
      <w:r>
        <w:rPr>
          <w:rStyle w:val="A8"/>
          <w:color w:val="auto"/>
        </w:rPr>
        <w:t xml:space="preserve"> 811</w:t>
      </w:r>
      <w:r w:rsidR="004E30D9">
        <w:rPr>
          <w:rStyle w:val="A8"/>
          <w:color w:val="auto"/>
        </w:rPr>
        <w:t xml:space="preserve"> before you dig</w:t>
      </w:r>
    </w:p>
    <w:p w:rsidR="004E30D9" w:rsidRDefault="004E30D9" w:rsidP="004E30D9">
      <w:pPr>
        <w:pStyle w:val="Pa0"/>
        <w:spacing w:after="80"/>
        <w:rPr>
          <w:rFonts w:cs="Frutiger LT Std 45 Light"/>
          <w:sz w:val="20"/>
          <w:szCs w:val="20"/>
        </w:rPr>
      </w:pPr>
      <w:r>
        <w:rPr>
          <w:rStyle w:val="A1"/>
          <w:b/>
          <w:bCs/>
          <w:color w:val="auto"/>
        </w:rPr>
        <w:t xml:space="preserve">Before beginning any outdoor digging project, call 811 at least two business days before you dig. </w:t>
      </w:r>
      <w:r>
        <w:rPr>
          <w:rStyle w:val="A1"/>
          <w:color w:val="auto"/>
        </w:rPr>
        <w:t>Calling 811 will get a professional locator to your site to mark the approximate location</w:t>
      </w:r>
      <w:r w:rsidR="0049716D">
        <w:rPr>
          <w:rStyle w:val="A1"/>
          <w:color w:val="auto"/>
        </w:rPr>
        <w:t xml:space="preserve"> of underground utility lines. There is a</w:t>
      </w:r>
      <w:r>
        <w:rPr>
          <w:rStyle w:val="A1"/>
          <w:color w:val="auto"/>
        </w:rPr>
        <w:t xml:space="preserve"> two-foot</w:t>
      </w:r>
      <w:r w:rsidR="00C76C0E">
        <w:rPr>
          <w:rStyle w:val="A1"/>
          <w:color w:val="auto"/>
        </w:rPr>
        <w:t xml:space="preserve"> tolerance zone </w:t>
      </w:r>
      <w:r>
        <w:rPr>
          <w:rStyle w:val="A1"/>
          <w:color w:val="auto"/>
        </w:rPr>
        <w:t>on each side of the line</w:t>
      </w:r>
      <w:r w:rsidR="0049716D">
        <w:rPr>
          <w:rStyle w:val="A1"/>
          <w:color w:val="auto"/>
        </w:rPr>
        <w:t xml:space="preserve">, and it is </w:t>
      </w:r>
      <w:r w:rsidR="00C76C0E">
        <w:rPr>
          <w:rStyle w:val="A1"/>
          <w:color w:val="auto"/>
        </w:rPr>
        <w:t xml:space="preserve">required </w:t>
      </w:r>
      <w:r w:rsidR="0049716D">
        <w:rPr>
          <w:rStyle w:val="A1"/>
          <w:color w:val="auto"/>
        </w:rPr>
        <w:t xml:space="preserve">to </w:t>
      </w:r>
      <w:r>
        <w:rPr>
          <w:rStyle w:val="A1"/>
          <w:color w:val="auto"/>
        </w:rPr>
        <w:t>hand dig</w:t>
      </w:r>
      <w:r w:rsidR="0049716D">
        <w:rPr>
          <w:rStyle w:val="A1"/>
          <w:color w:val="auto"/>
        </w:rPr>
        <w:t xml:space="preserve"> to</w:t>
      </w:r>
      <w:r w:rsidR="009E2EC1">
        <w:rPr>
          <w:rStyle w:val="A1"/>
          <w:color w:val="auto"/>
        </w:rPr>
        <w:t xml:space="preserve"> determine the precise</w:t>
      </w:r>
      <w:r w:rsidR="0049716D">
        <w:rPr>
          <w:rStyle w:val="A1"/>
          <w:color w:val="auto"/>
        </w:rPr>
        <w:t xml:space="preserve"> locat</w:t>
      </w:r>
      <w:r w:rsidR="009E2EC1">
        <w:rPr>
          <w:rStyle w:val="A1"/>
          <w:color w:val="auto"/>
        </w:rPr>
        <w:t>ion of</w:t>
      </w:r>
      <w:r w:rsidR="0049716D">
        <w:rPr>
          <w:rStyle w:val="A1"/>
          <w:color w:val="auto"/>
        </w:rPr>
        <w:t xml:space="preserve"> the utility</w:t>
      </w:r>
      <w:r w:rsidR="00C76C0E">
        <w:rPr>
          <w:rStyle w:val="A1"/>
          <w:color w:val="auto"/>
        </w:rPr>
        <w:t xml:space="preserve"> in this tolerance zone</w:t>
      </w:r>
      <w:r>
        <w:rPr>
          <w:rStyle w:val="A1"/>
          <w:color w:val="auto"/>
        </w:rPr>
        <w:t>. This service is free. Remember, you may have your own utilities that require a Private Locate request at 811.</w:t>
      </w:r>
    </w:p>
    <w:p w:rsidR="004E30D9" w:rsidRDefault="004E30D9" w:rsidP="004E30D9">
      <w:pPr>
        <w:pStyle w:val="Pa0"/>
        <w:spacing w:after="80"/>
        <w:rPr>
          <w:rFonts w:cs="Frutiger LT Std 45 Light"/>
          <w:sz w:val="20"/>
          <w:szCs w:val="20"/>
        </w:rPr>
      </w:pPr>
      <w:r>
        <w:rPr>
          <w:rStyle w:val="A1"/>
          <w:color w:val="auto"/>
        </w:rPr>
        <w:t>Knowing where underground utility lines are buried before you dig will help protect you from injury, prevent damages to utilities and service disruptions, and avoid potential fines and repair costs. Underground utility lines can be just about anywhere, so keeping your shovel in the shed or garage and calling 811 first is a smart move (and it’s the law).</w:t>
      </w:r>
    </w:p>
    <w:p w:rsidR="004E30D9" w:rsidRDefault="004E30D9" w:rsidP="004E30D9">
      <w:pPr>
        <w:pStyle w:val="Pa0"/>
        <w:spacing w:after="80"/>
        <w:rPr>
          <w:rFonts w:cs="Frutiger LT Std 45 Light"/>
          <w:sz w:val="20"/>
          <w:szCs w:val="20"/>
        </w:rPr>
      </w:pPr>
      <w:r>
        <w:rPr>
          <w:rStyle w:val="A1"/>
          <w:color w:val="auto"/>
        </w:rPr>
        <w:t>Every digging job requires a call — even small projects like planting trees and shrubs. The depth of utility lines varies and there may be multiple utility lines in a common area. Here are just a few examples of when to call:</w:t>
      </w:r>
    </w:p>
    <w:p w:rsidR="004E30D9" w:rsidRDefault="004E30D9" w:rsidP="002C79AE">
      <w:pPr>
        <w:pStyle w:val="Pa0"/>
        <w:spacing w:after="80"/>
        <w:ind w:left="720"/>
        <w:rPr>
          <w:rFonts w:cs="Frutiger LT Std 45 Light"/>
          <w:sz w:val="20"/>
          <w:szCs w:val="20"/>
        </w:rPr>
      </w:pPr>
      <w:r>
        <w:rPr>
          <w:rStyle w:val="A1"/>
          <w:color w:val="auto"/>
        </w:rPr>
        <w:t>• Installing a rural mailbox</w:t>
      </w:r>
    </w:p>
    <w:p w:rsidR="004E30D9" w:rsidRDefault="004E30D9" w:rsidP="002C79AE">
      <w:pPr>
        <w:pStyle w:val="Pa0"/>
        <w:spacing w:after="80"/>
        <w:ind w:left="720"/>
        <w:rPr>
          <w:rFonts w:cs="Frutiger LT Std 45 Light"/>
          <w:sz w:val="20"/>
          <w:szCs w:val="20"/>
        </w:rPr>
      </w:pPr>
      <w:r>
        <w:rPr>
          <w:rStyle w:val="A1"/>
          <w:color w:val="auto"/>
        </w:rPr>
        <w:t>• Putting in a fence</w:t>
      </w:r>
    </w:p>
    <w:p w:rsidR="004E30D9" w:rsidRDefault="004E30D9" w:rsidP="002C79AE">
      <w:pPr>
        <w:pStyle w:val="Pa0"/>
        <w:spacing w:after="80"/>
        <w:ind w:left="720"/>
        <w:rPr>
          <w:rFonts w:cs="Frutiger LT Std 45 Light"/>
          <w:sz w:val="20"/>
          <w:szCs w:val="20"/>
        </w:rPr>
      </w:pPr>
      <w:r>
        <w:rPr>
          <w:rStyle w:val="A1"/>
          <w:color w:val="auto"/>
        </w:rPr>
        <w:t>• Planting a tree or shrubbery</w:t>
      </w:r>
    </w:p>
    <w:p w:rsidR="004E30D9" w:rsidRDefault="004E30D9" w:rsidP="002C79AE">
      <w:pPr>
        <w:pStyle w:val="Pa0"/>
        <w:spacing w:after="80"/>
        <w:ind w:left="720"/>
        <w:rPr>
          <w:rFonts w:cs="Frutiger LT Std 45 Light"/>
          <w:sz w:val="20"/>
          <w:szCs w:val="20"/>
        </w:rPr>
      </w:pPr>
      <w:r>
        <w:rPr>
          <w:rStyle w:val="A1"/>
          <w:color w:val="auto"/>
        </w:rPr>
        <w:t>• Building a patio or deck</w:t>
      </w:r>
    </w:p>
    <w:p w:rsidR="004E30D9" w:rsidRDefault="004E30D9" w:rsidP="002C79AE">
      <w:pPr>
        <w:pStyle w:val="Pa0"/>
        <w:spacing w:after="80"/>
        <w:ind w:left="720"/>
        <w:rPr>
          <w:rFonts w:cs="Frutiger LT Std 45 Light"/>
          <w:sz w:val="20"/>
          <w:szCs w:val="20"/>
        </w:rPr>
      </w:pPr>
      <w:r>
        <w:rPr>
          <w:rStyle w:val="A1"/>
          <w:color w:val="auto"/>
        </w:rPr>
        <w:t>• Excavating a new garden area</w:t>
      </w:r>
    </w:p>
    <w:p w:rsidR="003D4FA5" w:rsidRPr="00DA7168" w:rsidRDefault="003D4FA5" w:rsidP="00DA7168">
      <w:pPr>
        <w:pStyle w:val="Pa0"/>
        <w:spacing w:after="80"/>
        <w:jc w:val="center"/>
        <w:rPr>
          <w:rStyle w:val="A1"/>
          <w:b/>
          <w:color w:val="auto"/>
          <w:sz w:val="24"/>
          <w:szCs w:val="24"/>
        </w:rPr>
      </w:pPr>
      <w:r w:rsidRPr="00DA7168">
        <w:rPr>
          <w:rStyle w:val="A1"/>
          <w:b/>
          <w:color w:val="auto"/>
          <w:sz w:val="24"/>
          <w:szCs w:val="24"/>
        </w:rPr>
        <w:t xml:space="preserve">Call 811 or go to </w:t>
      </w:r>
      <w:hyperlink r:id="rId4" w:history="1">
        <w:r w:rsidR="00D807CA" w:rsidRPr="00AE6F6A">
          <w:rPr>
            <w:rStyle w:val="Hyperlink"/>
            <w:rFonts w:cs="Frutiger LT Std 45 Light"/>
            <w:b/>
          </w:rPr>
          <w:t>www.digsafelyoregon.com</w:t>
        </w:r>
      </w:hyperlink>
    </w:p>
    <w:p w:rsidR="001B0AF1" w:rsidRDefault="001B0AF1" w:rsidP="003D4FA5"/>
    <w:sectPr w:rsidR="001B0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0D9"/>
    <w:rsid w:val="000B0832"/>
    <w:rsid w:val="001B0AF1"/>
    <w:rsid w:val="002C79AE"/>
    <w:rsid w:val="003D4FA5"/>
    <w:rsid w:val="0049716D"/>
    <w:rsid w:val="004E30D9"/>
    <w:rsid w:val="005B76E5"/>
    <w:rsid w:val="007251D8"/>
    <w:rsid w:val="009E2EC1"/>
    <w:rsid w:val="00C76C0E"/>
    <w:rsid w:val="00CF3803"/>
    <w:rsid w:val="00D807CA"/>
    <w:rsid w:val="00DA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5BD32-06E1-49C3-B185-64A747F3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30D9"/>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customStyle="1" w:styleId="Pa0">
    <w:name w:val="Pa0"/>
    <w:basedOn w:val="Default"/>
    <w:next w:val="Default"/>
    <w:uiPriority w:val="99"/>
    <w:rsid w:val="004E30D9"/>
    <w:pPr>
      <w:spacing w:line="361" w:lineRule="atLeast"/>
    </w:pPr>
    <w:rPr>
      <w:rFonts w:cstheme="minorBidi"/>
      <w:color w:val="auto"/>
    </w:rPr>
  </w:style>
  <w:style w:type="character" w:customStyle="1" w:styleId="A1">
    <w:name w:val="A1"/>
    <w:uiPriority w:val="99"/>
    <w:rsid w:val="004E30D9"/>
    <w:rPr>
      <w:rFonts w:cs="Frutiger LT Std 45 Light"/>
      <w:color w:val="000000"/>
      <w:sz w:val="20"/>
      <w:szCs w:val="20"/>
    </w:rPr>
  </w:style>
  <w:style w:type="character" w:customStyle="1" w:styleId="A9">
    <w:name w:val="A9"/>
    <w:uiPriority w:val="99"/>
    <w:rsid w:val="004E30D9"/>
    <w:rPr>
      <w:rFonts w:cs="Frutiger LT Std 45 Light"/>
      <w:color w:val="000000"/>
      <w:sz w:val="34"/>
      <w:szCs w:val="34"/>
    </w:rPr>
  </w:style>
  <w:style w:type="character" w:customStyle="1" w:styleId="A8">
    <w:name w:val="A8"/>
    <w:uiPriority w:val="99"/>
    <w:rsid w:val="004E30D9"/>
    <w:rPr>
      <w:rFonts w:cs="Frutiger LT Std 45 Light"/>
      <w:b/>
      <w:bCs/>
      <w:color w:val="000000"/>
      <w:sz w:val="30"/>
      <w:szCs w:val="30"/>
    </w:rPr>
  </w:style>
  <w:style w:type="paragraph" w:styleId="BalloonText">
    <w:name w:val="Balloon Text"/>
    <w:basedOn w:val="Normal"/>
    <w:link w:val="BalloonTextChar"/>
    <w:uiPriority w:val="99"/>
    <w:semiHidden/>
    <w:unhideWhenUsed/>
    <w:rsid w:val="00C76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C0E"/>
    <w:rPr>
      <w:rFonts w:ascii="Segoe UI" w:hAnsi="Segoe UI" w:cs="Segoe UI"/>
      <w:sz w:val="18"/>
      <w:szCs w:val="18"/>
    </w:rPr>
  </w:style>
  <w:style w:type="character" w:styleId="Hyperlink">
    <w:name w:val="Hyperlink"/>
    <w:basedOn w:val="DefaultParagraphFont"/>
    <w:uiPriority w:val="99"/>
    <w:unhideWhenUsed/>
    <w:rsid w:val="003D4FA5"/>
    <w:rPr>
      <w:color w:val="0563C1" w:themeColor="hyperlink"/>
      <w:u w:val="single"/>
    </w:rPr>
  </w:style>
  <w:style w:type="character" w:styleId="UnresolvedMention">
    <w:name w:val="Unresolved Mention"/>
    <w:basedOn w:val="DefaultParagraphFont"/>
    <w:uiPriority w:val="99"/>
    <w:semiHidden/>
    <w:unhideWhenUsed/>
    <w:rsid w:val="00D80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gsafelyoreg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Tyrie, Mary</dc:creator>
  <cp:keywords/>
  <dc:description/>
  <cp:lastModifiedBy>Steve Vincent</cp:lastModifiedBy>
  <cp:revision>2</cp:revision>
  <dcterms:created xsi:type="dcterms:W3CDTF">2021-04-07T22:28:00Z</dcterms:created>
  <dcterms:modified xsi:type="dcterms:W3CDTF">2021-04-07T22:28:00Z</dcterms:modified>
</cp:coreProperties>
</file>